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BA16" w14:textId="2E3C3154" w:rsidR="00B834E3" w:rsidRDefault="00E05D25" w:rsidP="00B834E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</w:t>
      </w:r>
      <w:r w:rsidR="00B834E3">
        <w:rPr>
          <w:rFonts w:ascii="Arial" w:hAnsi="Arial"/>
          <w:sz w:val="28"/>
        </w:rPr>
        <w:t xml:space="preserve">        </w:t>
      </w:r>
      <w:r w:rsidR="0039109F">
        <w:rPr>
          <w:rFonts w:ascii="Arial" w:hAnsi="Arial"/>
          <w:sz w:val="28"/>
        </w:rPr>
        <w:t xml:space="preserve">   </w:t>
      </w:r>
    </w:p>
    <w:p w14:paraId="7156157F" w14:textId="77777777" w:rsidR="00B834E3" w:rsidRDefault="00B834E3" w:rsidP="00B834E3">
      <w:pPr>
        <w:rPr>
          <w:rFonts w:ascii="Arial" w:hAnsi="Arial"/>
          <w:sz w:val="28"/>
        </w:rPr>
      </w:pPr>
    </w:p>
    <w:p w14:paraId="7493E4F3" w14:textId="3C614282" w:rsidR="005B73B5" w:rsidRPr="003C070E" w:rsidRDefault="003E6F12" w:rsidP="00B834E3">
      <w:pPr>
        <w:pStyle w:val="Title"/>
      </w:pPr>
      <w:r>
        <w:t>Introduction to Perforce for Users</w:t>
      </w:r>
    </w:p>
    <w:p w14:paraId="0E83A0F3" w14:textId="37390690" w:rsidR="00B834E3" w:rsidRPr="003C070E" w:rsidRDefault="003E6F12" w:rsidP="00B834E3">
      <w:pPr>
        <w:pStyle w:val="Subtitle"/>
        <w:rPr>
          <w:sz w:val="40"/>
        </w:rPr>
      </w:pPr>
      <w:r>
        <w:rPr>
          <w:sz w:val="40"/>
        </w:rPr>
        <w:t>Course Syllabus</w:t>
      </w:r>
      <w:r w:rsidR="00603F26">
        <w:rPr>
          <w:sz w:val="40"/>
        </w:rPr>
        <w:t xml:space="preserve"> (Custom for Elbit Systems)</w:t>
      </w:r>
      <w:bookmarkStart w:id="0" w:name="_GoBack"/>
      <w:bookmarkEnd w:id="0"/>
    </w:p>
    <w:p w14:paraId="020F5A6E" w14:textId="77777777" w:rsidR="003C070E" w:rsidRPr="003C070E" w:rsidRDefault="003C070E" w:rsidP="003C070E">
      <w:pPr>
        <w:pStyle w:val="Heading1"/>
        <w:rPr>
          <w:color w:val="auto"/>
          <w:sz w:val="32"/>
        </w:rPr>
      </w:pPr>
    </w:p>
    <w:p w14:paraId="1B9DEC65" w14:textId="77777777" w:rsidR="00603F26" w:rsidRDefault="00603F26" w:rsidP="00603F26">
      <w:pPr>
        <w:pStyle w:val="Heading1"/>
        <w:rPr>
          <w:color w:val="auto"/>
          <w:sz w:val="32"/>
        </w:rPr>
      </w:pPr>
    </w:p>
    <w:p w14:paraId="1482A1FB" w14:textId="77777777" w:rsidR="00603F26" w:rsidRDefault="00603F26" w:rsidP="00603F26">
      <w:pPr>
        <w:pStyle w:val="Heading2"/>
        <w:rPr>
          <w:sz w:val="40"/>
        </w:rPr>
      </w:pPr>
      <w:r>
        <w:rPr>
          <w:sz w:val="40"/>
        </w:rPr>
        <w:t>Day 1</w:t>
      </w:r>
    </w:p>
    <w:p w14:paraId="728CD201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Overview</w:t>
      </w:r>
    </w:p>
    <w:p w14:paraId="1F615691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Help!</w:t>
      </w:r>
    </w:p>
    <w:p w14:paraId="7442C939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File Operations</w:t>
      </w:r>
    </w:p>
    <w:p w14:paraId="412E73A9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File Reporting and Revision Specifiers</w:t>
      </w:r>
    </w:p>
    <w:p w14:paraId="2E180039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Changelist Management</w:t>
      </w:r>
    </w:p>
    <w:p w14:paraId="69CD5EC6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Handling File Conflicts</w:t>
      </w:r>
    </w:p>
    <w:p w14:paraId="06B9CA7E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Client Workspace Management</w:t>
      </w:r>
    </w:p>
    <w:p w14:paraId="209A0138" w14:textId="77777777" w:rsidR="00603F26" w:rsidRDefault="00603F26" w:rsidP="00603F26">
      <w:pPr>
        <w:pStyle w:val="Heading2"/>
        <w:rPr>
          <w:sz w:val="40"/>
        </w:rPr>
      </w:pPr>
    </w:p>
    <w:p w14:paraId="4F2D72B9" w14:textId="77777777" w:rsidR="00603F26" w:rsidRDefault="00603F26" w:rsidP="00603F26">
      <w:pPr>
        <w:pStyle w:val="Heading2"/>
        <w:rPr>
          <w:sz w:val="40"/>
        </w:rPr>
      </w:pPr>
      <w:r>
        <w:rPr>
          <w:sz w:val="40"/>
        </w:rPr>
        <w:t>Day 2</w:t>
      </w:r>
    </w:p>
    <w:p w14:paraId="1D96F196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Branching and Merging (Mechanics)</w:t>
      </w:r>
    </w:p>
    <w:p w14:paraId="42BEBAD1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Perforce Directory Standard (Parallel Development)</w:t>
      </w:r>
    </w:p>
    <w:p w14:paraId="2A11CE07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Streams</w:t>
      </w:r>
    </w:p>
    <w:p w14:paraId="08199DD1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Ad Hoc Topics</w:t>
      </w:r>
    </w:p>
    <w:p w14:paraId="59C80209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What’s New in P4D 2014.2 -&gt; 2016.1</w:t>
      </w:r>
    </w:p>
    <w:p w14:paraId="69030C6D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What’s New in P4V 2015.2 -&gt; 2015.2</w:t>
      </w:r>
    </w:p>
    <w:p w14:paraId="3500A6C9" w14:textId="77777777" w:rsidR="00603F26" w:rsidRDefault="00603F26" w:rsidP="00603F26">
      <w:pPr>
        <w:ind w:left="720"/>
        <w:rPr>
          <w:sz w:val="32"/>
          <w:lang w:val="en-GB"/>
        </w:rPr>
      </w:pPr>
      <w:r>
        <w:rPr>
          <w:sz w:val="32"/>
        </w:rPr>
        <w:t>Labels (optional)</w:t>
      </w:r>
    </w:p>
    <w:p w14:paraId="750B4A27" w14:textId="77777777" w:rsidR="00603F26" w:rsidRDefault="00603F26" w:rsidP="00603F26">
      <w:pPr>
        <w:ind w:left="720"/>
        <w:rPr>
          <w:sz w:val="32"/>
        </w:rPr>
      </w:pPr>
      <w:r>
        <w:rPr>
          <w:sz w:val="32"/>
        </w:rPr>
        <w:t>Defect Tracking (optional)</w:t>
      </w:r>
    </w:p>
    <w:p w14:paraId="1B62AC2E" w14:textId="77777777" w:rsidR="005B73B5" w:rsidRPr="003714B1" w:rsidRDefault="00DA70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C7CB7" wp14:editId="0D292969">
                <wp:simplePos x="0" y="0"/>
                <wp:positionH relativeFrom="column">
                  <wp:posOffset>4166235</wp:posOffset>
                </wp:positionH>
                <wp:positionV relativeFrom="paragraph">
                  <wp:posOffset>7863840</wp:posOffset>
                </wp:positionV>
                <wp:extent cx="3657600" cy="6413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13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0755C" id="Rectangle 15" o:spid="_x0000_s1026" style="position:absolute;margin-left:328.05pt;margin-top:619.2pt;width:4in;height: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" fillcolor="#069" stroked="f"/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266C12" wp14:editId="000CE0F5">
                <wp:simplePos x="0" y="0"/>
                <wp:positionH relativeFrom="column">
                  <wp:posOffset>4166235</wp:posOffset>
                </wp:positionH>
                <wp:positionV relativeFrom="paragraph">
                  <wp:posOffset>8086725</wp:posOffset>
                </wp:positionV>
                <wp:extent cx="3657600" cy="4572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3F030" id="Rectangle 14" o:spid="_x0000_s1026" style="position:absolute;margin-left:328.05pt;margin-top:636.75pt;width:4in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" fillcolor="#069" stroked="f"/>
            </w:pict>
          </mc:Fallback>
        </mc:AlternateContent>
      </w:r>
    </w:p>
    <w:sectPr w:rsidR="005B73B5" w:rsidRPr="003714B1" w:rsidSect="00B834E3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1B89" w14:textId="77777777" w:rsidR="002E5D47" w:rsidRDefault="002E5D47">
      <w:r>
        <w:separator/>
      </w:r>
    </w:p>
  </w:endnote>
  <w:endnote w:type="continuationSeparator" w:id="0">
    <w:p w14:paraId="1F3C8544" w14:textId="77777777" w:rsidR="002E5D47" w:rsidRDefault="002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B284" w14:textId="77777777" w:rsidR="00B834E3" w:rsidRDefault="00B834E3">
    <w:pPr>
      <w:pStyle w:val="Footer"/>
      <w:rPr>
        <w:rFonts w:ascii="Arial" w:hAnsi="Arial"/>
        <w:lang w:val="fr-FR"/>
      </w:rPr>
    </w:pPr>
    <w:r w:rsidRPr="00106053">
      <w:rPr>
        <w:rFonts w:ascii="Arial" w:hAnsi="Arial"/>
        <w:lang w:val="fr-FR"/>
      </w:rPr>
      <w:t xml:space="preserve">     </w:t>
    </w:r>
  </w:p>
  <w:p w14:paraId="0096255C" w14:textId="77777777" w:rsidR="00B834E3" w:rsidRDefault="00B834E3">
    <w:pPr>
      <w:pStyle w:val="Footer"/>
      <w:rPr>
        <w:rFonts w:ascii="Arial" w:hAnsi="Arial"/>
        <w:lang w:val="fr-FR"/>
      </w:rPr>
    </w:pPr>
  </w:p>
  <w:p w14:paraId="1B23DEC4" w14:textId="0C2C0424" w:rsidR="00B834E3" w:rsidRPr="00106053" w:rsidRDefault="00B834E3">
    <w:pPr>
      <w:pStyle w:val="Footer"/>
      <w:rPr>
        <w:rFonts w:ascii="Arial" w:hAnsi="Arial"/>
        <w:lang w:val="fr-FR"/>
      </w:rPr>
    </w:pPr>
    <w:r>
      <w:rPr>
        <w:rFonts w:ascii="Arial" w:hAnsi="Arial"/>
        <w:lang w:val="fr-FR"/>
      </w:rPr>
      <w:t xml:space="preserve">                       </w:t>
    </w:r>
    <w:r w:rsidR="00CE6390">
      <w:rPr>
        <w:rFonts w:ascii="Arial" w:hAnsi="Arial"/>
        <w:lang w:val="fr-FR"/>
      </w:rPr>
      <w:t>Helix for Users</w:t>
    </w:r>
    <w:r w:rsidRPr="00106053">
      <w:rPr>
        <w:rFonts w:ascii="Arial" w:hAnsi="Arial"/>
        <w:lang w:val="fr-FR"/>
      </w:rPr>
      <w:t xml:space="preserve"> Course Syllabaus, ©</w:t>
    </w:r>
    <w:r w:rsidR="003E6F12">
      <w:rPr>
        <w:rFonts w:ascii="Arial" w:hAnsi="Arial"/>
        <w:lang w:val="fr-FR"/>
      </w:rPr>
      <w:t xml:space="preserve"> </w:t>
    </w:r>
    <w:r>
      <w:rPr>
        <w:rFonts w:ascii="Arial" w:hAnsi="Arial"/>
        <w:lang w:val="fr-FR"/>
      </w:rPr>
      <w:t>201</w:t>
    </w:r>
    <w:r w:rsidR="00CE6390">
      <w:rPr>
        <w:rFonts w:ascii="Arial" w:hAnsi="Arial"/>
        <w:lang w:val="fr-FR"/>
      </w:rPr>
      <w:t>5</w:t>
    </w:r>
    <w:r w:rsidR="003E6F12">
      <w:rPr>
        <w:rFonts w:ascii="Arial" w:hAnsi="Arial"/>
        <w:lang w:val="fr-FR"/>
      </w:rPr>
      <w:t>-2016</w:t>
    </w:r>
    <w:r w:rsidRPr="00106053">
      <w:rPr>
        <w:rFonts w:ascii="Arial" w:hAnsi="Arial"/>
        <w:lang w:val="fr-FR"/>
      </w:rPr>
      <w:t>, Perforce Software,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DDFB" w14:textId="77777777" w:rsidR="002E5D47" w:rsidRDefault="002E5D47">
      <w:r>
        <w:separator/>
      </w:r>
    </w:p>
  </w:footnote>
  <w:footnote w:type="continuationSeparator" w:id="0">
    <w:p w14:paraId="2E41ADC4" w14:textId="77777777" w:rsidR="002E5D47" w:rsidRDefault="002E5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27CB5" w14:textId="5C4A348B" w:rsidR="00B834E3" w:rsidRDefault="00CE6390" w:rsidP="00B834E3">
    <w:pPr>
      <w:pStyle w:val="Header"/>
    </w:pPr>
    <w:r>
      <w:rPr>
        <w:rFonts w:ascii="Arial" w:hAnsi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77A7" wp14:editId="0060A3F6">
              <wp:simplePos x="0" y="0"/>
              <wp:positionH relativeFrom="column">
                <wp:posOffset>-810895</wp:posOffset>
              </wp:positionH>
              <wp:positionV relativeFrom="paragraph">
                <wp:posOffset>-450215</wp:posOffset>
              </wp:positionV>
              <wp:extent cx="4114800" cy="6413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413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95A772" id="Rectangle 7" o:spid="_x0000_s1026" style="position:absolute;margin-left:-63.85pt;margin-top:-35.45pt;width:324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" fillcolor="#069" stroked="f"/>
          </w:pict>
        </mc:Fallback>
      </mc:AlternateContent>
    </w:r>
    <w:r>
      <w:rPr>
        <w:rFonts w:ascii="Arial" w:hAnsi="Arial"/>
        <w:noProof/>
        <w:sz w:val="28"/>
      </w:rPr>
      <w:drawing>
        <wp:inline distT="0" distB="0" distL="0" distR="0" wp14:anchorId="7BB5EF0A" wp14:editId="513D9517">
          <wp:extent cx="1555264" cy="645639"/>
          <wp:effectExtent l="0" t="0" r="6985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858" cy="64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C6B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5259AB"/>
    <w:multiLevelType w:val="hybridMultilevel"/>
    <w:tmpl w:val="6A5CD758"/>
    <w:lvl w:ilvl="0" w:tplc="DF3E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AE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E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FC1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A5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547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1D09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927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A24467"/>
    <w:multiLevelType w:val="hybridMultilevel"/>
    <w:tmpl w:val="AA7A805A"/>
    <w:lvl w:ilvl="0" w:tplc="9A34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2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B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2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lvl w:ilvl="0">
        <w:numFmt w:val="bullet"/>
        <w:lvlText w:val="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66,teal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E5"/>
    <w:rsid w:val="000D34EC"/>
    <w:rsid w:val="00106053"/>
    <w:rsid w:val="001551E5"/>
    <w:rsid w:val="001B1B36"/>
    <w:rsid w:val="00246AAB"/>
    <w:rsid w:val="002910B1"/>
    <w:rsid w:val="002E5D47"/>
    <w:rsid w:val="003314B0"/>
    <w:rsid w:val="003714B1"/>
    <w:rsid w:val="0039109F"/>
    <w:rsid w:val="003C070E"/>
    <w:rsid w:val="003D68FD"/>
    <w:rsid w:val="003E6F12"/>
    <w:rsid w:val="004A02D1"/>
    <w:rsid w:val="00576777"/>
    <w:rsid w:val="005B73B5"/>
    <w:rsid w:val="00603F26"/>
    <w:rsid w:val="00676F47"/>
    <w:rsid w:val="00746FED"/>
    <w:rsid w:val="0075478F"/>
    <w:rsid w:val="008024F0"/>
    <w:rsid w:val="008061B9"/>
    <w:rsid w:val="008406BA"/>
    <w:rsid w:val="00904FCF"/>
    <w:rsid w:val="0093730B"/>
    <w:rsid w:val="009A7A3B"/>
    <w:rsid w:val="00A52347"/>
    <w:rsid w:val="00A57966"/>
    <w:rsid w:val="00B834E3"/>
    <w:rsid w:val="00BB6617"/>
    <w:rsid w:val="00C219EF"/>
    <w:rsid w:val="00CB2CD1"/>
    <w:rsid w:val="00CD4F2B"/>
    <w:rsid w:val="00CE6390"/>
    <w:rsid w:val="00DA024E"/>
    <w:rsid w:val="00DA70A0"/>
    <w:rsid w:val="00DC056D"/>
    <w:rsid w:val="00E0236F"/>
    <w:rsid w:val="00E05D25"/>
    <w:rsid w:val="00E2768A"/>
    <w:rsid w:val="00E43CEC"/>
    <w:rsid w:val="00EF148F"/>
    <w:rsid w:val="00F05A86"/>
    <w:rsid w:val="00F20694"/>
    <w:rsid w:val="00FB3D2A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6,teal,#069"/>
    </o:shapedefaults>
    <o:shapelayout v:ext="edit">
      <o:idmap v:ext="edit" data="1"/>
    </o:shapelayout>
  </w:shapeDefaults>
  <w:decimalSymbol w:val="."/>
  <w:listSeparator w:val=","/>
  <w14:docId w14:val="74217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napToGrid w:val="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rsid w:val="00A52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6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3F26"/>
    <w:rPr>
      <w:b/>
      <w:color w:val="FFFFFF"/>
    </w:rPr>
  </w:style>
  <w:style w:type="character" w:customStyle="1" w:styleId="Heading2Char">
    <w:name w:val="Heading 2 Char"/>
    <w:basedOn w:val="DefaultParagraphFont"/>
    <w:link w:val="Heading2"/>
    <w:rsid w:val="00603F26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napToGrid w:val="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rsid w:val="00A52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6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3F26"/>
    <w:rPr>
      <w:b/>
      <w:color w:val="FFFFFF"/>
    </w:rPr>
  </w:style>
  <w:style w:type="character" w:customStyle="1" w:styleId="Heading2Char">
    <w:name w:val="Heading 2 Char"/>
    <w:basedOn w:val="DefaultParagraphFont"/>
    <w:link w:val="Heading2"/>
    <w:rsid w:val="00603F2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Perforce 3-Day Training Schedule</vt:lpstr>
    </vt:vector>
  </TitlesOfParts>
  <Company>Perforce Software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Perforce 3-Day Training Schedule</dc:title>
  <dc:subject/>
  <dc:creator>Jo Woodison</dc:creator>
  <cp:keywords/>
  <cp:lastModifiedBy>Tom Tyler</cp:lastModifiedBy>
  <cp:revision>8</cp:revision>
  <cp:lastPrinted>2000-11-01T19:23:00Z</cp:lastPrinted>
  <dcterms:created xsi:type="dcterms:W3CDTF">2011-04-11T15:01:00Z</dcterms:created>
  <dcterms:modified xsi:type="dcterms:W3CDTF">2016-10-25T11:49:00Z</dcterms:modified>
</cp:coreProperties>
</file>